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2C73" w14:textId="77777777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67C77A4B" w14:textId="6B2E2176" w:rsidR="00730EAA" w:rsidRPr="00145D75" w:rsidRDefault="00730EAA" w:rsidP="00145D75">
      <w:pPr>
        <w:pStyle w:val="Heading1"/>
      </w:pPr>
      <w:r w:rsidRPr="00145D75">
        <w:t xml:space="preserve">Adaptive Technology Lab </w:t>
      </w:r>
      <w:r w:rsidR="00205C91">
        <w:t xml:space="preserve">(AT Lab) </w:t>
      </w:r>
      <w:r w:rsidRPr="00145D75">
        <w:t>– Frequently Asked Questions</w:t>
      </w:r>
      <w:r w:rsidR="00473112" w:rsidRPr="00145D75">
        <w:t xml:space="preserve"> from </w:t>
      </w:r>
      <w:r w:rsidR="00473112" w:rsidRPr="00CA67F4">
        <w:rPr>
          <w:b/>
          <w:bCs/>
          <w:color w:val="FF0000"/>
        </w:rPr>
        <w:t>Students</w:t>
      </w:r>
    </w:p>
    <w:p w14:paraId="5E939E5B" w14:textId="77777777" w:rsidR="00730EAA" w:rsidRPr="00287D76" w:rsidRDefault="00730EAA" w:rsidP="00B776DD">
      <w:pPr>
        <w:spacing w:line="276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2CACA9" w14:textId="528E7358" w:rsidR="00730EAA" w:rsidRPr="00145D75" w:rsidRDefault="00730EAA" w:rsidP="00145D75">
      <w:pPr>
        <w:pStyle w:val="Heading2"/>
      </w:pPr>
      <w:r w:rsidRPr="00145D75">
        <w:t>I have approved academic accommodations to take tests outside of my classroom. What are my responsibilities for requesting testing in the AT Lab? How and when do I submit a Testing Room Request?</w:t>
      </w:r>
    </w:p>
    <w:p w14:paraId="2E49715B" w14:textId="77777777" w:rsidR="00730EAA" w:rsidRPr="00287D76" w:rsidRDefault="00730EAA" w:rsidP="00B776DD">
      <w:pPr>
        <w:pStyle w:val="ListParagraph"/>
        <w:spacing w:line="276" w:lineRule="auto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44DA20B3" w14:textId="52F0DA7D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Answer: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 To submit a request</w:t>
      </w:r>
      <w:r w:rsidR="003A46F9">
        <w:rPr>
          <w:rFonts w:ascii="Arial" w:hAnsi="Arial" w:cs="Arial"/>
          <w:color w:val="000000" w:themeColor="text1"/>
          <w:sz w:val="20"/>
          <w:szCs w:val="20"/>
        </w:rPr>
        <w:t xml:space="preserve"> in the Accommodate student portal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, follow the step-by-step directions </w:t>
      </w:r>
      <w:r w:rsidR="00D52BA2" w:rsidRPr="00287D76">
        <w:rPr>
          <w:rFonts w:ascii="Arial" w:hAnsi="Arial" w:cs="Arial"/>
          <w:color w:val="000000" w:themeColor="text1"/>
          <w:sz w:val="20"/>
          <w:szCs w:val="20"/>
        </w:rPr>
        <w:t xml:space="preserve">in the </w:t>
      </w:r>
      <w:bookmarkStart w:id="0" w:name="_Hlk156739727"/>
      <w:r w:rsidR="00CA67F4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CA67F4">
        <w:rPr>
          <w:rFonts w:ascii="Arial" w:hAnsi="Arial" w:cs="Arial"/>
          <w:color w:val="000000" w:themeColor="text1"/>
          <w:sz w:val="20"/>
          <w:szCs w:val="20"/>
        </w:rPr>
        <w:instrText>HYPERLINK "https://ctregents-my.sharepoint.com/:b:/g/personal/01995632_ncc_commnet_edu/EeIsu3N-iEVEtBXSwZtvKssB22J8v6LrlVDNoZeU3_6fMw?e=LeGCPU"</w:instrText>
      </w:r>
      <w:r w:rsidR="00CA67F4">
        <w:rPr>
          <w:rFonts w:ascii="Arial" w:hAnsi="Arial" w:cs="Arial"/>
          <w:color w:val="000000" w:themeColor="text1"/>
          <w:sz w:val="20"/>
          <w:szCs w:val="20"/>
        </w:rPr>
      </w:r>
      <w:r w:rsidR="00CA67F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A67F4">
        <w:rPr>
          <w:rStyle w:val="Hyperlink"/>
          <w:rFonts w:ascii="Arial" w:hAnsi="Arial" w:cs="Arial"/>
          <w:sz w:val="20"/>
          <w:szCs w:val="20"/>
        </w:rPr>
        <w:t xml:space="preserve">How to </w:t>
      </w:r>
      <w:r w:rsidR="003A46F9" w:rsidRPr="00CA67F4">
        <w:rPr>
          <w:rStyle w:val="Hyperlink"/>
          <w:rFonts w:ascii="Arial" w:hAnsi="Arial" w:cs="Arial"/>
          <w:sz w:val="20"/>
          <w:szCs w:val="20"/>
        </w:rPr>
        <w:t xml:space="preserve">Submit </w:t>
      </w:r>
      <w:r w:rsidRPr="00CA67F4">
        <w:rPr>
          <w:rStyle w:val="Hyperlink"/>
          <w:rFonts w:ascii="Arial" w:hAnsi="Arial" w:cs="Arial"/>
          <w:sz w:val="20"/>
          <w:szCs w:val="20"/>
        </w:rPr>
        <w:t>a Testing Room Request</w:t>
      </w:r>
      <w:r w:rsidR="00D52BA2" w:rsidRPr="00CA67F4">
        <w:rPr>
          <w:rStyle w:val="Hyperlink"/>
          <w:rFonts w:ascii="Arial" w:hAnsi="Arial" w:cs="Arial"/>
          <w:sz w:val="20"/>
          <w:szCs w:val="20"/>
        </w:rPr>
        <w:t xml:space="preserve"> guide</w:t>
      </w:r>
      <w:r w:rsidR="00CA67F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 w:rsidR="00D52BA2" w:rsidRPr="00287D7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25425F" w14:textId="66AC1588" w:rsidR="00730EAA" w:rsidRPr="00287D76" w:rsidRDefault="00730EAA" w:rsidP="00B776DD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>During the first few days of the semester, you should review your course syllabus, highlight the dates of all tests and quizzes, and review your accommodations. Then</w:t>
      </w:r>
      <w:r w:rsidR="003A46F9">
        <w:rPr>
          <w:rFonts w:ascii="Arial" w:hAnsi="Arial" w:cs="Arial"/>
          <w:color w:val="000000" w:themeColor="text1"/>
          <w:sz w:val="20"/>
          <w:szCs w:val="20"/>
        </w:rPr>
        <w:t>, you should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 submit requests for your tests and quizzes for the entire semester to ensure space is available in the AT Lab.</w:t>
      </w:r>
    </w:p>
    <w:p w14:paraId="5370446D" w14:textId="66B2B2D9" w:rsidR="00730EAA" w:rsidRPr="00287D76" w:rsidRDefault="00730EAA" w:rsidP="00B776DD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>At a minimum, request your testing appointments 7 days in advance. For midterms and finals, 2-3 weeks beforehand is strongly recommended. Please note: if space is not available in the lab, alternative test dates will be worked out.</w:t>
      </w:r>
    </w:p>
    <w:p w14:paraId="14FDE4A3" w14:textId="13A34B9E" w:rsidR="00730EAA" w:rsidRPr="00287D76" w:rsidRDefault="00730EAA" w:rsidP="00B776DD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If the time and day you are requesting is different than your scheduled class test date, approval is needed from your professor. Once approved, submit the request immediately.  </w:t>
      </w:r>
    </w:p>
    <w:p w14:paraId="6B390F4A" w14:textId="77777777" w:rsidR="00730EAA" w:rsidRPr="00287D76" w:rsidRDefault="00730EAA" w:rsidP="00B776DD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Best practice is to schedule the exam during class time or as close to the actual class time as possible. </w:t>
      </w:r>
    </w:p>
    <w:p w14:paraId="070C6E11" w14:textId="77777777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2E7301C" w14:textId="17E1D5D8" w:rsidR="00730EAA" w:rsidRPr="00287D76" w:rsidRDefault="00730EAA" w:rsidP="00145D75">
      <w:pPr>
        <w:pStyle w:val="Heading2"/>
      </w:pPr>
      <w:r w:rsidRPr="00287D76">
        <w:t>What should I do if my class meets outside the hours when the AT Lab is closed?</w:t>
      </w:r>
    </w:p>
    <w:p w14:paraId="7A2D62E8" w14:textId="77777777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4F018407" w14:textId="546D5E90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Answer:</w:t>
      </w:r>
      <w:r w:rsidRPr="00287D7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>For classes that take place outside of our testing hours, coordinate with your instructor for an alternative time &amp; day to test in the lab. This could mean testing with your instructor or scheduling a test in the lab during our testing hours.</w:t>
      </w:r>
    </w:p>
    <w:p w14:paraId="0832E9F9" w14:textId="77777777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4469860" w14:textId="2052A9BA" w:rsidR="00730EAA" w:rsidRPr="00287D76" w:rsidRDefault="00730EAA" w:rsidP="00145D75">
      <w:pPr>
        <w:pStyle w:val="Heading2"/>
      </w:pPr>
      <w:r w:rsidRPr="00287D76">
        <w:t>What happens if my instructor changes the testing dates during the semester and I already submitted a request?</w:t>
      </w:r>
    </w:p>
    <w:p w14:paraId="43506714" w14:textId="77777777" w:rsidR="00730EAA" w:rsidRPr="00287D76" w:rsidRDefault="00730EAA" w:rsidP="00B776DD">
      <w:pPr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E8F39B0" w14:textId="10ADFE49" w:rsidR="00730EAA" w:rsidRPr="00287D76" w:rsidRDefault="00730EAA" w:rsidP="00B776DD">
      <w:pPr>
        <w:spacing w:line="276" w:lineRule="auto"/>
        <w:textAlignment w:val="baseline"/>
        <w:rPr>
          <w:rFonts w:ascii="Arial" w:hAnsi="Arial" w:cs="Arial"/>
          <w:sz w:val="20"/>
          <w:szCs w:val="20"/>
        </w:rPr>
      </w:pPr>
      <w:r w:rsidRPr="00287D76">
        <w:rPr>
          <w:rFonts w:ascii="Arial" w:hAnsi="Arial" w:cs="Arial"/>
          <w:b/>
          <w:bCs/>
          <w:sz w:val="20"/>
          <w:szCs w:val="20"/>
        </w:rPr>
        <w:t>A</w:t>
      </w:r>
      <w:r w:rsidR="00D52BA2" w:rsidRPr="00287D76">
        <w:rPr>
          <w:rFonts w:ascii="Arial" w:hAnsi="Arial" w:cs="Arial"/>
          <w:b/>
          <w:bCs/>
          <w:sz w:val="20"/>
          <w:szCs w:val="20"/>
        </w:rPr>
        <w:t>nswer:</w:t>
      </w:r>
      <w:r w:rsidRPr="00287D76">
        <w:rPr>
          <w:rFonts w:ascii="Arial" w:hAnsi="Arial" w:cs="Arial"/>
          <w:sz w:val="20"/>
          <w:szCs w:val="20"/>
        </w:rPr>
        <w:t xml:space="preserve"> If your original submitted request was approved but the date of the exam changes, go back into Accommodate and cancel. </w:t>
      </w:r>
      <w:r w:rsidR="00D52BA2" w:rsidRPr="00287D76">
        <w:rPr>
          <w:rFonts w:ascii="Arial" w:hAnsi="Arial" w:cs="Arial"/>
          <w:sz w:val="20"/>
          <w:szCs w:val="20"/>
        </w:rPr>
        <w:t>S</w:t>
      </w:r>
      <w:r w:rsidRPr="00287D76">
        <w:rPr>
          <w:rFonts w:ascii="Arial" w:hAnsi="Arial" w:cs="Arial"/>
          <w:sz w:val="20"/>
          <w:szCs w:val="20"/>
        </w:rPr>
        <w:t>ubmit another request with the new date and time of the exam.</w:t>
      </w:r>
    </w:p>
    <w:p w14:paraId="70827658" w14:textId="77777777" w:rsidR="00730EAA" w:rsidRPr="00287D76" w:rsidRDefault="00730EAA" w:rsidP="00B776DD">
      <w:pPr>
        <w:pStyle w:val="ListParagraph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802FBD0" w14:textId="674CF643" w:rsidR="00730EAA" w:rsidRPr="00287D76" w:rsidRDefault="00730EAA" w:rsidP="00145D75">
      <w:pPr>
        <w:pStyle w:val="Heading2"/>
        <w:rPr>
          <w:rStyle w:val="eop"/>
          <w:b w:val="0"/>
          <w:bCs w:val="0"/>
        </w:rPr>
      </w:pPr>
      <w:r w:rsidRPr="00287D76">
        <w:rPr>
          <w:rStyle w:val="eop"/>
        </w:rPr>
        <w:t>Will I get email notifications once I submit a request?</w:t>
      </w:r>
    </w:p>
    <w:p w14:paraId="05833F7F" w14:textId="77777777" w:rsidR="00730EAA" w:rsidRPr="00287D76" w:rsidRDefault="00730EAA" w:rsidP="00B776D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72791F4" w14:textId="53176A26" w:rsidR="00730EAA" w:rsidRPr="00287D76" w:rsidRDefault="00D52BA2" w:rsidP="00B776D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Style w:val="eop"/>
          <w:rFonts w:ascii="Arial" w:hAnsi="Arial" w:cs="Arial"/>
          <w:b/>
          <w:bCs/>
          <w:color w:val="000000" w:themeColor="text1"/>
          <w:sz w:val="20"/>
          <w:szCs w:val="20"/>
        </w:rPr>
        <w:t>Answer</w:t>
      </w:r>
      <w:r w:rsidRPr="00287D76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30EAA" w:rsidRPr="00287D76">
        <w:rPr>
          <w:rStyle w:val="eop"/>
          <w:rFonts w:ascii="Arial" w:hAnsi="Arial" w:cs="Arial"/>
          <w:color w:val="000000" w:themeColor="text1"/>
          <w:sz w:val="20"/>
          <w:szCs w:val="20"/>
        </w:rPr>
        <w:t>Yes, an email notification will be sent to you</w:t>
      </w:r>
      <w:r w:rsidRPr="00287D76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 and your instructor with the details of your pending testing room request</w:t>
      </w:r>
      <w:r w:rsidR="00730EAA" w:rsidRPr="00287D76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87D76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When your request is approved, you will receive another email to confirm your test date and time. </w:t>
      </w:r>
    </w:p>
    <w:p w14:paraId="5A0BC3D5" w14:textId="77777777" w:rsidR="00823C98" w:rsidRPr="00287D76" w:rsidRDefault="00823C98" w:rsidP="00B776D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</w:p>
    <w:p w14:paraId="45B8ED2A" w14:textId="434F7170" w:rsidR="00730EAA" w:rsidRPr="00287D76" w:rsidRDefault="00730EAA" w:rsidP="00145D75">
      <w:pPr>
        <w:pStyle w:val="Heading2"/>
      </w:pPr>
      <w:r w:rsidRPr="00287D76">
        <w:t>What happens if I arrive late for my scheduled testing appointment?</w:t>
      </w:r>
    </w:p>
    <w:p w14:paraId="626F3B8C" w14:textId="77777777" w:rsidR="00730EAA" w:rsidRPr="00287D76" w:rsidRDefault="00730EAA" w:rsidP="00B776DD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604C5B26" w14:textId="294F3CFD" w:rsidR="00730EAA" w:rsidRPr="00287D76" w:rsidRDefault="00D52BA2" w:rsidP="00B776D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Answer</w:t>
      </w:r>
      <w:r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30EAA"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>It is important to arrive on time</w:t>
      </w:r>
      <w:r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because you will not receive additional testing time if you arrive late. If you arrive more than 15 minutes late, </w:t>
      </w:r>
      <w:r w:rsidR="00730EAA"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>you may need to</w:t>
      </w:r>
      <w:r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0EAA"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>reschedule the exam to another date.</w:t>
      </w:r>
      <w:r w:rsidRPr="00287D76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You will need to coordinate with your instructor to reschedule.</w:t>
      </w:r>
    </w:p>
    <w:p w14:paraId="6C51B338" w14:textId="77777777" w:rsidR="00730EAA" w:rsidRDefault="00730EAA" w:rsidP="00B776D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55333" w14:textId="1157B232" w:rsidR="00730EAA" w:rsidRPr="00287D76" w:rsidRDefault="00730EAA" w:rsidP="00145D75">
      <w:pPr>
        <w:pStyle w:val="Heading2"/>
      </w:pPr>
      <w:r w:rsidRPr="00287D76">
        <w:t xml:space="preserve">Am I required to use the testing </w:t>
      </w:r>
      <w:proofErr w:type="gramStart"/>
      <w:r w:rsidRPr="00287D76">
        <w:t>accommodations</w:t>
      </w:r>
      <w:proofErr w:type="gramEnd"/>
      <w:r w:rsidRPr="00287D76">
        <w:t xml:space="preserve"> listed in my Accommodation Letter or can I take the exam with my class? </w:t>
      </w:r>
    </w:p>
    <w:p w14:paraId="056575B7" w14:textId="77777777" w:rsidR="00730EAA" w:rsidRPr="00287D76" w:rsidRDefault="00730EAA" w:rsidP="00B776DD">
      <w:pPr>
        <w:pStyle w:val="paragraph"/>
        <w:tabs>
          <w:tab w:val="left" w:pos="540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DECB737" w14:textId="6ECD09CB" w:rsidR="00730EAA" w:rsidRPr="00287D76" w:rsidRDefault="00730EAA" w:rsidP="00B776DD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D52BA2"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nswer</w:t>
      </w:r>
      <w:r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 Although you are encouraged to use your academic accommodations, you are not required</w:t>
      </w:r>
      <w:r w:rsidR="00D52BA2" w:rsidRPr="00287D76">
        <w:rPr>
          <w:rFonts w:ascii="Arial" w:hAnsi="Arial" w:cs="Arial"/>
          <w:color w:val="000000" w:themeColor="text1"/>
          <w:sz w:val="20"/>
          <w:szCs w:val="20"/>
        </w:rPr>
        <w:t xml:space="preserve"> to use them for every test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3DA57A" w14:textId="06055B2F" w:rsidR="00730EAA" w:rsidRPr="00287D76" w:rsidRDefault="00730EAA" w:rsidP="00B776DD">
      <w:pPr>
        <w:pStyle w:val="NormalWeb"/>
        <w:numPr>
          <w:ilvl w:val="0"/>
          <w:numId w:val="9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If you take the test in the classroom, you will take the test in the same manner as the other students. If extra time is </w:t>
      </w:r>
      <w:r w:rsidR="00D52BA2" w:rsidRPr="00287D76">
        <w:rPr>
          <w:rFonts w:ascii="Arial" w:hAnsi="Arial" w:cs="Arial"/>
          <w:color w:val="000000" w:themeColor="text1"/>
          <w:sz w:val="20"/>
          <w:szCs w:val="20"/>
        </w:rPr>
        <w:t>your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 only </w:t>
      </w:r>
      <w:r w:rsidR="00D52BA2" w:rsidRPr="00287D76">
        <w:rPr>
          <w:rFonts w:ascii="Arial" w:hAnsi="Arial" w:cs="Arial"/>
          <w:color w:val="000000" w:themeColor="text1"/>
          <w:sz w:val="20"/>
          <w:szCs w:val="20"/>
        </w:rPr>
        <w:t xml:space="preserve">testing 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accommodation, communicate options with your professor before the exam. </w:t>
      </w:r>
    </w:p>
    <w:p w14:paraId="210213C3" w14:textId="77777777" w:rsidR="00730EAA" w:rsidRPr="00287D76" w:rsidRDefault="00730EAA" w:rsidP="00B776DD">
      <w:pPr>
        <w:pStyle w:val="NormalWeb"/>
        <w:numPr>
          <w:ilvl w:val="0"/>
          <w:numId w:val="9"/>
        </w:numPr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If your instructor is not able to provide extra time, the instructor will need to contact Dr. Apfel via email at </w:t>
      </w:r>
      <w:hyperlink r:id="rId8" w:history="1">
        <w:r w:rsidRPr="00287D76">
          <w:rPr>
            <w:rStyle w:val="Hyperlink"/>
            <w:rFonts w:ascii="Arial" w:hAnsi="Arial" w:cs="Arial"/>
            <w:sz w:val="20"/>
            <w:szCs w:val="20"/>
          </w:rPr>
          <w:t>fapfel@ncc.commnet.edu</w:t>
        </w:r>
      </w:hyperlink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7BCDC88" w14:textId="77777777" w:rsidR="00730EAA" w:rsidRPr="00287D76" w:rsidRDefault="00730EAA" w:rsidP="00B776DD">
      <w:pPr>
        <w:pStyle w:val="NormalWeb"/>
        <w:shd w:val="clear" w:color="auto" w:fill="FDFDFD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652C31" w14:textId="01FA28BD" w:rsidR="00730EAA" w:rsidRPr="00287D76" w:rsidRDefault="00730EAA" w:rsidP="00145D75">
      <w:pPr>
        <w:pStyle w:val="Heading2"/>
      </w:pPr>
      <w:r w:rsidRPr="00287D76">
        <w:lastRenderedPageBreak/>
        <w:t xml:space="preserve">I did not </w:t>
      </w:r>
      <w:r w:rsidR="00D52BA2" w:rsidRPr="00287D76">
        <w:t>request a testing appointment in advance and my test is today. Can I just show up to take my test?</w:t>
      </w:r>
      <w:r w:rsidRPr="00287D76">
        <w:t xml:space="preserve"> </w:t>
      </w:r>
    </w:p>
    <w:p w14:paraId="6B5D2505" w14:textId="77777777" w:rsidR="00730EAA" w:rsidRPr="00287D76" w:rsidRDefault="00730EAA" w:rsidP="00B776D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6F622D1F" w14:textId="29E89D29" w:rsidR="00730EAA" w:rsidRPr="00287D76" w:rsidRDefault="00730EAA" w:rsidP="00B776DD">
      <w:pPr>
        <w:pStyle w:val="paragraph"/>
        <w:spacing w:before="0" w:beforeAutospacing="0" w:after="0" w:afterAutospacing="0" w:line="276" w:lineRule="auto"/>
        <w:ind w:left="270" w:hanging="27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D52BA2"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nswer</w:t>
      </w:r>
      <w:r w:rsidRPr="00287D76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 If you come to the AT Lab </w:t>
      </w:r>
      <w:r w:rsidR="00D52BA2" w:rsidRPr="00287D76">
        <w:rPr>
          <w:rFonts w:ascii="Arial" w:hAnsi="Arial" w:cs="Arial"/>
          <w:color w:val="000000" w:themeColor="text1"/>
          <w:sz w:val="20"/>
          <w:szCs w:val="20"/>
        </w:rPr>
        <w:t xml:space="preserve">on the day of your exam without an appointment, 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you will be advised to work with your instructor and look at other options for completing your exam. </w:t>
      </w:r>
    </w:p>
    <w:p w14:paraId="0D8E186F" w14:textId="6912FF97" w:rsidR="00730EAA" w:rsidRPr="00287D76" w:rsidRDefault="00730EAA" w:rsidP="00B776DD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>In most cases, the AT Lab would not have your testing materials available or time to coordinate with your instructor.</w:t>
      </w:r>
    </w:p>
    <w:p w14:paraId="1F4C17EB" w14:textId="3C9ED73D" w:rsidR="00730EAA" w:rsidRPr="00287D76" w:rsidRDefault="00730EAA" w:rsidP="00B776DD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You will receive the same result as any other student who misses a test, per </w:t>
      </w:r>
      <w:r w:rsidR="00823C98" w:rsidRPr="00287D76">
        <w:rPr>
          <w:rFonts w:ascii="Arial" w:hAnsi="Arial" w:cs="Arial"/>
          <w:color w:val="000000" w:themeColor="text1"/>
          <w:sz w:val="20"/>
          <w:szCs w:val="20"/>
        </w:rPr>
        <w:t>your instructor’s</w:t>
      </w:r>
      <w:r w:rsidRPr="00287D76">
        <w:rPr>
          <w:rFonts w:ascii="Arial" w:hAnsi="Arial" w:cs="Arial"/>
          <w:color w:val="000000" w:themeColor="text1"/>
          <w:sz w:val="20"/>
          <w:szCs w:val="20"/>
        </w:rPr>
        <w:t xml:space="preserve"> policy. </w:t>
      </w:r>
    </w:p>
    <w:p w14:paraId="7AC896D6" w14:textId="4EB1DF9E" w:rsidR="00823C98" w:rsidRPr="00287D76" w:rsidRDefault="00823C98" w:rsidP="00B776DD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D76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Be sure to request your testing room appointments at least 7 days before the exam. </w:t>
      </w:r>
    </w:p>
    <w:p w14:paraId="47FF1A71" w14:textId="77777777" w:rsidR="00597E53" w:rsidRPr="00287D76" w:rsidRDefault="00597E53" w:rsidP="00B776D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97E53" w:rsidRPr="00287D76" w:rsidSect="00D15F42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2DF9" w14:textId="77777777" w:rsidR="00D15F42" w:rsidRDefault="00D15F42" w:rsidP="00730EAA">
      <w:r>
        <w:separator/>
      </w:r>
    </w:p>
  </w:endnote>
  <w:endnote w:type="continuationSeparator" w:id="0">
    <w:p w14:paraId="45EF15BD" w14:textId="77777777" w:rsidR="00D15F42" w:rsidRDefault="00D15F42" w:rsidP="0073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5D9B" w14:textId="5AF65D38" w:rsidR="00823C98" w:rsidRPr="00823C98" w:rsidRDefault="00823C98">
    <w:pPr>
      <w:pStyle w:val="Footer"/>
      <w:rPr>
        <w:sz w:val="18"/>
        <w:szCs w:val="18"/>
      </w:rPr>
    </w:pPr>
    <w:r w:rsidRPr="00823C98">
      <w:rPr>
        <w:sz w:val="18"/>
        <w:szCs w:val="18"/>
      </w:rPr>
      <w:t xml:space="preserve">Revised </w:t>
    </w:r>
    <w:proofErr w:type="gramStart"/>
    <w:r w:rsidRPr="00823C98">
      <w:rPr>
        <w:sz w:val="18"/>
        <w:szCs w:val="18"/>
      </w:rPr>
      <w:t>1/21/24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B27E" w14:textId="13BB41AE" w:rsidR="00D625F1" w:rsidRPr="00D625F1" w:rsidRDefault="00D625F1">
    <w:pPr>
      <w:pStyle w:val="Footer"/>
      <w:rPr>
        <w:sz w:val="18"/>
        <w:szCs w:val="18"/>
      </w:rPr>
    </w:pPr>
    <w:r w:rsidRPr="00823C98">
      <w:rPr>
        <w:sz w:val="18"/>
        <w:szCs w:val="18"/>
      </w:rPr>
      <w:t xml:space="preserve">Revised </w:t>
    </w:r>
    <w:proofErr w:type="gramStart"/>
    <w:r w:rsidRPr="00823C98">
      <w:rPr>
        <w:sz w:val="18"/>
        <w:szCs w:val="18"/>
      </w:rPr>
      <w:t>1/21/24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E72A" w14:textId="77777777" w:rsidR="00D15F42" w:rsidRDefault="00D15F42" w:rsidP="00730EAA">
      <w:r>
        <w:separator/>
      </w:r>
    </w:p>
  </w:footnote>
  <w:footnote w:type="continuationSeparator" w:id="0">
    <w:p w14:paraId="4C96F911" w14:textId="77777777" w:rsidR="00D15F42" w:rsidRDefault="00D15F42" w:rsidP="0073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1579" w14:textId="257BAFF9" w:rsidR="00D625F1" w:rsidRDefault="00D625F1" w:rsidP="00D625F1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151AAB04" wp14:editId="0E2AB76A">
          <wp:extent cx="1352550" cy="645929"/>
          <wp:effectExtent l="0" t="0" r="0" b="1905"/>
          <wp:docPr id="482652126" name="Picture 1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915416" name="Picture 1" descr="A blue and black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5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4pt;height:11.4pt" o:bullet="t">
        <v:imagedata r:id="rId1" o:title="mso7D49"/>
      </v:shape>
    </w:pict>
  </w:numPicBullet>
  <w:abstractNum w:abstractNumId="0" w15:restartNumberingAfterBreak="0">
    <w:nsid w:val="03E339BC"/>
    <w:multiLevelType w:val="hybridMultilevel"/>
    <w:tmpl w:val="4184B1C0"/>
    <w:lvl w:ilvl="0" w:tplc="3A0666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500"/>
    <w:multiLevelType w:val="hybridMultilevel"/>
    <w:tmpl w:val="8B5A6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F1BFE"/>
    <w:multiLevelType w:val="hybridMultilevel"/>
    <w:tmpl w:val="0324D7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F5A60"/>
    <w:multiLevelType w:val="hybridMultilevel"/>
    <w:tmpl w:val="B24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4050"/>
    <w:multiLevelType w:val="hybridMultilevel"/>
    <w:tmpl w:val="110200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0C1"/>
    <w:multiLevelType w:val="hybridMultilevel"/>
    <w:tmpl w:val="D708CD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E52"/>
    <w:multiLevelType w:val="hybridMultilevel"/>
    <w:tmpl w:val="CB4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00DE9"/>
    <w:multiLevelType w:val="hybridMultilevel"/>
    <w:tmpl w:val="A7529E1A"/>
    <w:lvl w:ilvl="0" w:tplc="473EA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6A7"/>
    <w:multiLevelType w:val="hybridMultilevel"/>
    <w:tmpl w:val="44B09E08"/>
    <w:lvl w:ilvl="0" w:tplc="2E7A543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7049B"/>
    <w:multiLevelType w:val="hybridMultilevel"/>
    <w:tmpl w:val="AB4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10628">
    <w:abstractNumId w:val="2"/>
  </w:num>
  <w:num w:numId="2" w16cid:durableId="33622810">
    <w:abstractNumId w:val="7"/>
  </w:num>
  <w:num w:numId="3" w16cid:durableId="1146363075">
    <w:abstractNumId w:val="0"/>
  </w:num>
  <w:num w:numId="4" w16cid:durableId="2094350991">
    <w:abstractNumId w:val="4"/>
  </w:num>
  <w:num w:numId="5" w16cid:durableId="2135099724">
    <w:abstractNumId w:val="5"/>
  </w:num>
  <w:num w:numId="6" w16cid:durableId="1247111580">
    <w:abstractNumId w:val="6"/>
  </w:num>
  <w:num w:numId="7" w16cid:durableId="509225872">
    <w:abstractNumId w:val="8"/>
  </w:num>
  <w:num w:numId="8" w16cid:durableId="498082968">
    <w:abstractNumId w:val="1"/>
  </w:num>
  <w:num w:numId="9" w16cid:durableId="1493178877">
    <w:abstractNumId w:val="3"/>
  </w:num>
  <w:num w:numId="10" w16cid:durableId="791436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A"/>
    <w:rsid w:val="00145D75"/>
    <w:rsid w:val="00174CFB"/>
    <w:rsid w:val="00205C91"/>
    <w:rsid w:val="00287D76"/>
    <w:rsid w:val="002F6365"/>
    <w:rsid w:val="003A42EA"/>
    <w:rsid w:val="003A46F9"/>
    <w:rsid w:val="00473112"/>
    <w:rsid w:val="00547070"/>
    <w:rsid w:val="00597E53"/>
    <w:rsid w:val="00730EAA"/>
    <w:rsid w:val="00823C98"/>
    <w:rsid w:val="009579E4"/>
    <w:rsid w:val="00B04EBA"/>
    <w:rsid w:val="00B776DD"/>
    <w:rsid w:val="00C807D1"/>
    <w:rsid w:val="00CA67F4"/>
    <w:rsid w:val="00D15F42"/>
    <w:rsid w:val="00D52BA2"/>
    <w:rsid w:val="00D625F1"/>
    <w:rsid w:val="00F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8AAA3"/>
  <w15:chartTrackingRefBased/>
  <w15:docId w15:val="{695F7E4E-08A6-4AB2-A004-D6730748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D75"/>
    <w:pPr>
      <w:spacing w:line="276" w:lineRule="auto"/>
      <w:jc w:val="center"/>
      <w:textAlignment w:val="baseline"/>
      <w:outlineLvl w:val="0"/>
    </w:pPr>
    <w:rPr>
      <w:rFonts w:ascii="Arial" w:hAnsi="Arial" w:cs="Arial"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5D75"/>
    <w:pPr>
      <w:numPr>
        <w:numId w:val="7"/>
      </w:numPr>
      <w:spacing w:line="276" w:lineRule="auto"/>
      <w:textAlignment w:val="baseline"/>
      <w:outlineLvl w:val="1"/>
    </w:pPr>
    <w:rPr>
      <w:rFonts w:ascii="Arial" w:hAnsi="Arial" w:cs="Arial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EA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30EAA"/>
    <w:rPr>
      <w:color w:val="0000FF"/>
      <w:u w:val="single"/>
    </w:rPr>
  </w:style>
  <w:style w:type="paragraph" w:customStyle="1" w:styleId="paragraph">
    <w:name w:val="paragraph"/>
    <w:basedOn w:val="Normal"/>
    <w:rsid w:val="00730EA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30EAA"/>
  </w:style>
  <w:style w:type="character" w:customStyle="1" w:styleId="eop">
    <w:name w:val="eop"/>
    <w:basedOn w:val="DefaultParagraphFont"/>
    <w:rsid w:val="00730EAA"/>
  </w:style>
  <w:style w:type="paragraph" w:styleId="ListParagraph">
    <w:name w:val="List Paragraph"/>
    <w:basedOn w:val="Normal"/>
    <w:uiPriority w:val="34"/>
    <w:qFormat/>
    <w:rsid w:val="00730EA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73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45D75"/>
    <w:rPr>
      <w:rFonts w:ascii="Arial" w:eastAsia="Times New Roman" w:hAnsi="Arial" w:cs="Arial"/>
      <w:color w:val="000000" w:themeColor="text1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45D75"/>
    <w:rPr>
      <w:rFonts w:ascii="Arial" w:hAnsi="Arial" w:cs="Arial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fel@ncc.commne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533-F94A-4835-AE20-1A85A8B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663</Words>
  <Characters>3223</Characters>
  <Application>Microsoft Office Word</Application>
  <DocSecurity>0</DocSecurity>
  <Lines>76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Ascott, Tatianna</dc:creator>
  <cp:keywords/>
  <dc:description/>
  <cp:lastModifiedBy>Williams Ascott, Tatianna</cp:lastModifiedBy>
  <cp:revision>20</cp:revision>
  <dcterms:created xsi:type="dcterms:W3CDTF">2024-01-21T18:05:00Z</dcterms:created>
  <dcterms:modified xsi:type="dcterms:W3CDTF">2024-01-21T19:33:00Z</dcterms:modified>
</cp:coreProperties>
</file>